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8"/>
          <w:szCs w:val="28"/>
          <w:lang w:val="en-US"/>
        </w:rPr>
        <w:t>Safety first with CEVA Logistics and British Gypsum introducing 85 new Volvo trucks</w:t>
      </w:r>
    </w:p>
    <w:p w:rsidR="00152135" w:rsidRPr="00152135" w:rsidRDefault="00152135" w:rsidP="00152135">
      <w:pPr>
        <w:jc w:val="both"/>
        <w:rPr>
          <w:rFonts w:ascii="Helvetica" w:eastAsia="Times New Roman" w:hAnsi="Helvetica" w:cs="Times New Roman"/>
          <w:color w:val="212121"/>
          <w:sz w:val="18"/>
          <w:szCs w:val="18"/>
        </w:rPr>
      </w:pPr>
      <w:r w:rsidRPr="00152135">
        <w:rPr>
          <w:rFonts w:ascii="Calibri" w:eastAsia="Times New Roman" w:hAnsi="Calibri" w:cs="Calibri"/>
          <w:b/>
          <w:bCs/>
          <w:color w:val="212121"/>
          <w:lang w:val="en-US"/>
        </w:rPr>
        <w:t> </w:t>
      </w:r>
    </w:p>
    <w:p w:rsidR="00152135" w:rsidRPr="00152135" w:rsidRDefault="00152135" w:rsidP="00152135">
      <w:pPr>
        <w:jc w:val="both"/>
        <w:rPr>
          <w:rFonts w:ascii="Helvetica" w:eastAsia="Times New Roman" w:hAnsi="Helvetica" w:cs="Times New Roman"/>
          <w:color w:val="212121"/>
          <w:sz w:val="18"/>
          <w:szCs w:val="18"/>
        </w:rPr>
      </w:pPr>
      <w:r w:rsidRPr="00152135">
        <w:rPr>
          <w:rFonts w:ascii="Calibri" w:eastAsia="Times New Roman" w:hAnsi="Calibri" w:cs="Calibri"/>
          <w:color w:val="212121"/>
          <w:lang w:val="en-US"/>
        </w:rPr>
        <w:t> </w:t>
      </w:r>
    </w:p>
    <w:p w:rsidR="00152135" w:rsidRPr="00152135" w:rsidRDefault="00152135" w:rsidP="00152135">
      <w:pPr>
        <w:rPr>
          <w:rFonts w:ascii="Helvetica" w:eastAsia="Times New Roman" w:hAnsi="Helvetica" w:cs="Times New Roman"/>
          <w:color w:val="212121"/>
          <w:sz w:val="18"/>
          <w:szCs w:val="18"/>
        </w:rPr>
      </w:pPr>
      <w:proofErr w:type="spellStart"/>
      <w:r w:rsidRPr="00152135">
        <w:rPr>
          <w:rFonts w:ascii="Calibri" w:eastAsia="Times New Roman" w:hAnsi="Calibri" w:cs="Calibri"/>
          <w:b/>
          <w:bCs/>
          <w:color w:val="212121"/>
          <w:sz w:val="22"/>
          <w:szCs w:val="22"/>
          <w:lang w:val="en-US"/>
        </w:rPr>
        <w:t>Ashby-de-la-Zouch</w:t>
      </w:r>
      <w:proofErr w:type="spellEnd"/>
      <w:r w:rsidRPr="00152135">
        <w:rPr>
          <w:rFonts w:ascii="Calibri" w:eastAsia="Times New Roman" w:hAnsi="Calibri" w:cs="Calibri"/>
          <w:b/>
          <w:bCs/>
          <w:color w:val="212121"/>
          <w:sz w:val="22"/>
          <w:szCs w:val="22"/>
          <w:lang w:val="en-US"/>
        </w:rPr>
        <w:t xml:space="preserve">, UK  18 </w:t>
      </w:r>
      <w:proofErr w:type="gramStart"/>
      <w:r w:rsidRPr="00152135">
        <w:rPr>
          <w:rFonts w:ascii="Calibri" w:eastAsia="Times New Roman" w:hAnsi="Calibri" w:cs="Calibri"/>
          <w:b/>
          <w:bCs/>
          <w:color w:val="212121"/>
          <w:sz w:val="22"/>
          <w:szCs w:val="22"/>
          <w:lang w:val="en-US"/>
        </w:rPr>
        <w:t>October,</w:t>
      </w:r>
      <w:proofErr w:type="gramEnd"/>
      <w:r w:rsidRPr="00152135">
        <w:rPr>
          <w:rFonts w:ascii="Calibri" w:eastAsia="Times New Roman" w:hAnsi="Calibri" w:cs="Calibri"/>
          <w:b/>
          <w:bCs/>
          <w:color w:val="212121"/>
          <w:sz w:val="22"/>
          <w:szCs w:val="22"/>
          <w:lang w:val="en-US"/>
        </w:rPr>
        <w:t xml:space="preserve"> 2018</w:t>
      </w:r>
      <w:r w:rsidRPr="00152135">
        <w:rPr>
          <w:rFonts w:ascii="Calibri" w:eastAsia="Times New Roman" w:hAnsi="Calibri" w:cs="Calibri"/>
          <w:b/>
          <w:bCs/>
          <w:color w:val="212121"/>
          <w:sz w:val="22"/>
          <w:szCs w:val="22"/>
        </w:rPr>
        <w:t> – CEVA Logistics and British Gypsum have introduced a brand new fleet of 85 high-specification Volvo tractor units. The new fleet will support its efforts in delivering a safe and sustainable transport network.  CEVA will immediately start operating the new fleet. It will transport British Gypsum's interior lining systems from five specialist manufacturing sites to more than 3,500 stockists throughout the UK.</w:t>
      </w:r>
      <w:r w:rsidRPr="00152135">
        <w:rPr>
          <w:rFonts w:ascii="Calibri" w:eastAsia="Times New Roman" w:hAnsi="Calibri" w:cs="Calibri"/>
          <w:color w:val="212121"/>
          <w:sz w:val="22"/>
          <w:szCs w:val="22"/>
        </w:rPr>
        <w:br/>
      </w:r>
      <w:r w:rsidRPr="00152135">
        <w:rPr>
          <w:rFonts w:ascii="Calibri" w:eastAsia="Times New Roman" w:hAnsi="Calibri" w:cs="Calibri"/>
          <w:color w:val="212121"/>
          <w:sz w:val="22"/>
          <w:szCs w:val="22"/>
        </w:rPr>
        <w:br/>
        <w:t xml:space="preserve">The high specification vehicles promote best-in-industry safety features such as extra-low ride height for reducing blind spots and increasing visibility levels. CEVA has – in collaboration with British Gypsum and </w:t>
      </w:r>
      <w:proofErr w:type="gramStart"/>
      <w:r w:rsidRPr="00152135">
        <w:rPr>
          <w:rFonts w:ascii="Calibri" w:eastAsia="Times New Roman" w:hAnsi="Calibri" w:cs="Calibri"/>
          <w:color w:val="212121"/>
          <w:sz w:val="22"/>
          <w:szCs w:val="22"/>
        </w:rPr>
        <w:t>third party</w:t>
      </w:r>
      <w:proofErr w:type="gramEnd"/>
      <w:r w:rsidRPr="00152135">
        <w:rPr>
          <w:rFonts w:ascii="Calibri" w:eastAsia="Times New Roman" w:hAnsi="Calibri" w:cs="Calibri"/>
          <w:color w:val="212121"/>
          <w:sz w:val="22"/>
          <w:szCs w:val="22"/>
        </w:rPr>
        <w:t xml:space="preserve"> suppliers – specified a number of other features which will promote safer trailer changing. These include an advanced camera system, anti-roll and drive away prevention device, full telematics and additional nearside vision panels in the passenger door.  All trucks are fully FORS (Fleet Operator Recognition Scheme) Gold compliant. In addition, to provide the best-in-industry safety features, the trucks have </w:t>
      </w:r>
      <w:proofErr w:type="gramStart"/>
      <w:r w:rsidRPr="00152135">
        <w:rPr>
          <w:rFonts w:ascii="Calibri" w:eastAsia="Times New Roman" w:hAnsi="Calibri" w:cs="Calibri"/>
          <w:color w:val="212121"/>
          <w:sz w:val="22"/>
          <w:szCs w:val="22"/>
        </w:rPr>
        <w:t>audible</w:t>
      </w:r>
      <w:proofErr w:type="gramEnd"/>
      <w:r w:rsidRPr="00152135">
        <w:rPr>
          <w:rFonts w:ascii="Calibri" w:eastAsia="Times New Roman" w:hAnsi="Calibri" w:cs="Calibri"/>
          <w:color w:val="212121"/>
          <w:sz w:val="22"/>
          <w:szCs w:val="22"/>
        </w:rPr>
        <w:t xml:space="preserve"> left turn alarms, mobile CCTV camera systems and anti-spill fuel tanks. CEVA is a FORS Gold carrier while British Gypsum is a CLOCS compliant supplier (Construction Logistics and Community Safety).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w:t>
      </w:r>
      <w:r w:rsidRPr="00152135">
        <w:rPr>
          <w:rFonts w:ascii="Calibri" w:eastAsia="Times New Roman" w:hAnsi="Calibri" w:cs="Calibri"/>
          <w:color w:val="212121"/>
          <w:sz w:val="22"/>
          <w:szCs w:val="22"/>
        </w:rPr>
        <w:br/>
        <w:t>Brian Fisher, Distribution Manager for British Gypsum, says: "As a business, we always put safety first and in our case that means keeping our drivers and the communities in which they operate, safe.  We have a desire to be the safest road transport network in the UK and these new high-tech, best-in-industry vehicles will help us to achieve that vision".</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Eddie Aston, CEVA Logistics Managing Director UK, Ireland and Nordics, adds: "We have a very close working relationship with British Gypsum where we share the same goals and ideals for the safety of the equipment we operate. These new Volvo trucks enable us to deliver the best possible service to our customer's supply chain while operating to the highest safety standards and delivering on the customer's sustainable transport requirements".</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lang w:val="en-U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lang w:val="en-U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lang w:val="en-US"/>
        </w:rPr>
        <w:br/>
      </w:r>
      <w:r w:rsidRPr="00152135">
        <w:rPr>
          <w:rFonts w:ascii="Calibri" w:eastAsia="Times New Roman" w:hAnsi="Calibri" w:cs="Calibri"/>
          <w:b/>
          <w:bCs/>
          <w:color w:val="212121"/>
          <w:sz w:val="22"/>
          <w:szCs w:val="22"/>
          <w:lang w:val="en-US"/>
        </w:rPr>
        <w:br/>
        <w:t>For more information, please contact:</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lang w:val="en-U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Investors:</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 xml:space="preserve">Pierre </w:t>
      </w:r>
      <w:proofErr w:type="spellStart"/>
      <w:r w:rsidRPr="00152135">
        <w:rPr>
          <w:rFonts w:ascii="Calibri" w:eastAsia="Times New Roman" w:hAnsi="Calibri" w:cs="Calibri"/>
          <w:color w:val="212121"/>
          <w:sz w:val="22"/>
          <w:szCs w:val="22"/>
          <w:lang w:val="en-US"/>
        </w:rPr>
        <w:t>Benaich</w:t>
      </w:r>
      <w:proofErr w:type="spellEnd"/>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SVP Investor Relations</w:t>
      </w:r>
    </w:p>
    <w:p w:rsidR="00152135" w:rsidRPr="00152135" w:rsidRDefault="00152135" w:rsidP="00152135">
      <w:pPr>
        <w:rPr>
          <w:rFonts w:ascii="Helvetica" w:eastAsia="Times New Roman" w:hAnsi="Helvetica" w:cs="Times New Roman"/>
          <w:color w:val="212121"/>
          <w:sz w:val="18"/>
          <w:szCs w:val="18"/>
        </w:rPr>
      </w:pPr>
      <w:hyperlink r:id="rId4" w:tgtFrame="_blank" w:history="1">
        <w:r w:rsidRPr="00152135">
          <w:rPr>
            <w:rFonts w:ascii="Times New Roman" w:eastAsia="Times New Roman" w:hAnsi="Times New Roman" w:cs="Times New Roman"/>
            <w:color w:val="800080"/>
            <w:sz w:val="22"/>
            <w:szCs w:val="22"/>
            <w:u w:val="single"/>
            <w:lang w:val="en-US"/>
          </w:rPr>
          <w:t>pierre.benaich@cevalogistics.com</w:t>
        </w:r>
      </w:hyperlink>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s-ES"/>
        </w:rPr>
        <w:t>+41 41 547 0048</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s-E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s-ES"/>
        </w:rPr>
        <w:t>Media:</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Matthias Hochuli </w:t>
      </w:r>
      <w:r w:rsidRPr="00152135">
        <w:rPr>
          <w:rFonts w:ascii="Calibri" w:eastAsia="Times New Roman" w:hAnsi="Calibri" w:cs="Calibri"/>
          <w:color w:val="212121"/>
          <w:sz w:val="22"/>
          <w:szCs w:val="22"/>
          <w:lang w:val="en-US"/>
        </w:rPr>
        <w:br/>
        <w:t>Group Head of Marketing and Communications</w:t>
      </w:r>
    </w:p>
    <w:p w:rsidR="00152135" w:rsidRPr="00152135" w:rsidRDefault="00152135" w:rsidP="00152135">
      <w:pPr>
        <w:rPr>
          <w:rFonts w:ascii="Helvetica" w:eastAsia="Times New Roman" w:hAnsi="Helvetica" w:cs="Times New Roman"/>
          <w:color w:val="212121"/>
          <w:sz w:val="18"/>
          <w:szCs w:val="18"/>
        </w:rPr>
      </w:pPr>
      <w:hyperlink r:id="rId5" w:tgtFrame="_blank" w:history="1">
        <w:r w:rsidRPr="00152135">
          <w:rPr>
            <w:rFonts w:ascii="Times New Roman" w:eastAsia="Times New Roman" w:hAnsi="Times New Roman" w:cs="Times New Roman"/>
            <w:color w:val="800080"/>
            <w:sz w:val="22"/>
            <w:szCs w:val="22"/>
            <w:u w:val="single"/>
            <w:lang w:val="en-US"/>
          </w:rPr>
          <w:t>matthias.hochuli@cevalogistics.com</w:t>
        </w:r>
      </w:hyperlink>
    </w:p>
    <w:p w:rsidR="00152135" w:rsidRPr="00152135" w:rsidRDefault="00152135" w:rsidP="00152135">
      <w:pPr>
        <w:spacing w:after="240"/>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+41 41 547 00 52</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Pilot Marketing</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lastRenderedPageBreak/>
        <w:t>Cathy Howe </w:t>
      </w:r>
      <w:r w:rsidRPr="00152135">
        <w:rPr>
          <w:rFonts w:ascii="Calibri" w:eastAsia="Times New Roman" w:hAnsi="Calibri" w:cs="Calibri"/>
          <w:color w:val="212121"/>
          <w:sz w:val="22"/>
          <w:szCs w:val="22"/>
          <w:lang w:val="en-US"/>
        </w:rPr>
        <w:br/>
      </w:r>
      <w:hyperlink r:id="rId6" w:tgtFrame="_blank" w:history="1">
        <w:r w:rsidRPr="00152135">
          <w:rPr>
            <w:rFonts w:ascii="Times New Roman" w:eastAsia="Times New Roman" w:hAnsi="Times New Roman" w:cs="Times New Roman"/>
            <w:color w:val="800080"/>
            <w:sz w:val="22"/>
            <w:szCs w:val="22"/>
            <w:u w:val="single"/>
            <w:lang w:val="en-US"/>
          </w:rPr>
          <w:t>ch@pilotmarketing.co.uk</w:t>
        </w:r>
      </w:hyperlink>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London, UK</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+44 20 8941 5381</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lang w:val="en-US"/>
        </w:rPr>
        <w:t>CEVA - Making business flow</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lang w:val="en-US"/>
        </w:rPr>
        <w:t>CEVA Logistics, a leading global asset-light supply chain management company, designs and implements industry leading solutions for large and medium-size national and multinational companies. Approximately 56,000 employees in more than 160 countries are dedicated to delivering effective and robust supply-chain solutions across a variety of sectors where CEVA applies its operational expertise to provide best-in-class services across its integrated network. For more information, please visit </w:t>
      </w:r>
      <w:hyperlink r:id="rId7" w:tgtFrame="_blank" w:history="1">
        <w:r w:rsidRPr="00152135">
          <w:rPr>
            <w:rFonts w:ascii="Times New Roman" w:eastAsia="Times New Roman" w:hAnsi="Times New Roman" w:cs="Times New Roman"/>
            <w:color w:val="800080"/>
            <w:sz w:val="22"/>
            <w:szCs w:val="22"/>
            <w:u w:val="single"/>
            <w:lang w:val="en-US"/>
          </w:rPr>
          <w:t>www.cevalogistics.com</w:t>
        </w:r>
      </w:hyperlink>
      <w:r w:rsidRPr="00152135">
        <w:rPr>
          <w:rFonts w:ascii="Calibri" w:eastAsia="Times New Roman" w:hAnsi="Calibri" w:cs="Calibri"/>
          <w:color w:val="0000FF"/>
          <w:sz w:val="22"/>
          <w:szCs w:val="22"/>
          <w:lang w:val="en-US"/>
        </w:rPr>
        <w:t>.</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w:t>
      </w:r>
    </w:p>
    <w:p w:rsidR="00152135" w:rsidRPr="00152135" w:rsidRDefault="00152135" w:rsidP="00152135">
      <w:pPr>
        <w:jc w:val="both"/>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rPr>
        <w:t>About British Gypsum:</w:t>
      </w:r>
    </w:p>
    <w:p w:rsidR="00152135" w:rsidRPr="00152135" w:rsidRDefault="00152135" w:rsidP="00152135">
      <w:pPr>
        <w:jc w:val="both"/>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xml:space="preserve">British Gypsum, part of the Saint-Gobain group, is the UK’s leading manufacturer of interior lining systems. The company produces </w:t>
      </w:r>
      <w:proofErr w:type="gramStart"/>
      <w:r w:rsidRPr="00152135">
        <w:rPr>
          <w:rFonts w:ascii="Calibri" w:eastAsia="Times New Roman" w:hAnsi="Calibri" w:cs="Calibri"/>
          <w:color w:val="212121"/>
          <w:sz w:val="22"/>
          <w:szCs w:val="22"/>
        </w:rPr>
        <w:t>gypsum based</w:t>
      </w:r>
      <w:proofErr w:type="gramEnd"/>
      <w:r w:rsidRPr="00152135">
        <w:rPr>
          <w:rFonts w:ascii="Calibri" w:eastAsia="Times New Roman" w:hAnsi="Calibri" w:cs="Calibri"/>
          <w:color w:val="212121"/>
          <w:sz w:val="22"/>
          <w:szCs w:val="22"/>
        </w:rPr>
        <w:t xml:space="preserve"> systems including plaster, plasterboard and ceiling solutions. With over a century of experience, it has developed innovative products and services that help customers build better spaces to live, work and play.</w:t>
      </w:r>
    </w:p>
    <w:p w:rsidR="00152135" w:rsidRPr="00152135" w:rsidRDefault="00152135" w:rsidP="00152135">
      <w:pPr>
        <w:jc w:val="both"/>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w:t>
      </w:r>
    </w:p>
    <w:p w:rsidR="00152135" w:rsidRPr="00152135" w:rsidRDefault="00152135" w:rsidP="00152135">
      <w:pPr>
        <w:jc w:val="both"/>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British Gypsum offers a range of plasters, partition, wall lining, floor, ceiling and plasterboard systems for the residential, commercial, off-site and RMI (refurbishment, maintenance and improvement) sectors of the construction industry. All British Gypsum technical literature is available to download from </w:t>
      </w:r>
      <w:hyperlink r:id="rId8" w:tgtFrame="_blank" w:history="1">
        <w:r w:rsidRPr="00152135">
          <w:rPr>
            <w:rFonts w:ascii="Times New Roman" w:eastAsia="Times New Roman" w:hAnsi="Times New Roman" w:cs="Times New Roman"/>
            <w:color w:val="800080"/>
            <w:sz w:val="22"/>
            <w:szCs w:val="22"/>
            <w:u w:val="single"/>
          </w:rPr>
          <w:t>www.british-gypsum.com</w:t>
        </w:r>
      </w:hyperlink>
      <w:r w:rsidRPr="00152135">
        <w:rPr>
          <w:rFonts w:ascii="Calibri" w:eastAsia="Times New Roman" w:hAnsi="Calibri" w:cs="Calibri"/>
          <w:color w:val="212121"/>
          <w:sz w:val="22"/>
          <w:szCs w:val="22"/>
        </w:rPr>
        <w:t>. </w:t>
      </w:r>
    </w:p>
    <w:p w:rsidR="00152135" w:rsidRPr="00152135" w:rsidRDefault="00152135" w:rsidP="00152135">
      <w:pPr>
        <w:rPr>
          <w:rFonts w:ascii="Helvetica" w:eastAsia="Times New Roman" w:hAnsi="Helvetica" w:cs="Times New Roman"/>
          <w:color w:val="212121"/>
          <w:sz w:val="18"/>
          <w:szCs w:val="18"/>
        </w:rPr>
      </w:pPr>
      <w:r w:rsidRPr="00152135">
        <w:rPr>
          <w:rFonts w:ascii="Arial" w:eastAsia="Times New Roman" w:hAnsi="Arial" w:cs="Arial"/>
          <w:color w:val="212121"/>
          <w:sz w:val="22"/>
          <w:szCs w:val="22"/>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b/>
          <w:bCs/>
          <w:color w:val="212121"/>
          <w:sz w:val="22"/>
          <w:szCs w:val="22"/>
        </w:rPr>
        <w:t>Volvo Trucks</w:t>
      </w:r>
      <w:r w:rsidRPr="00152135">
        <w:rPr>
          <w:rFonts w:ascii="Calibri" w:eastAsia="Times New Roman" w:hAnsi="Calibri" w:cs="Calibri"/>
          <w:color w:val="212121"/>
          <w:sz w:val="22"/>
          <w:szCs w:val="22"/>
        </w:rPr>
        <w:br/>
        <w:t xml:space="preserve">Based in Warwick, Volvo Trucks provides complete transport solutions for professional and demanding customers by offering a full range of medium to heavy duty trucks through a network of 86 </w:t>
      </w:r>
      <w:proofErr w:type="spellStart"/>
      <w:r w:rsidRPr="00152135">
        <w:rPr>
          <w:rFonts w:ascii="Calibri" w:eastAsia="Times New Roman" w:hAnsi="Calibri" w:cs="Calibri"/>
          <w:color w:val="212121"/>
          <w:sz w:val="22"/>
          <w:szCs w:val="22"/>
        </w:rPr>
        <w:t>dealerpoints</w:t>
      </w:r>
      <w:proofErr w:type="spellEnd"/>
      <w:r w:rsidRPr="00152135">
        <w:rPr>
          <w:rFonts w:ascii="Calibri" w:eastAsia="Times New Roman" w:hAnsi="Calibri" w:cs="Calibri"/>
          <w:color w:val="212121"/>
          <w:sz w:val="22"/>
          <w:szCs w:val="22"/>
        </w:rPr>
        <w:t>, as well as solutions for financing and service. In 2016 Volvo Trucks registered 6,218 vehicles throughout the UK and Ireland.</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 </w:t>
      </w:r>
    </w:p>
    <w:p w:rsidR="00152135" w:rsidRPr="00152135" w:rsidRDefault="00152135" w:rsidP="00152135">
      <w:pPr>
        <w:rPr>
          <w:rFonts w:ascii="Helvetica" w:eastAsia="Times New Roman" w:hAnsi="Helvetica" w:cs="Times New Roman"/>
          <w:color w:val="212121"/>
          <w:sz w:val="18"/>
          <w:szCs w:val="18"/>
        </w:rPr>
      </w:pPr>
      <w:r w:rsidRPr="00152135">
        <w:rPr>
          <w:rFonts w:ascii="Calibri" w:eastAsia="Times New Roman" w:hAnsi="Calibri" w:cs="Calibri"/>
          <w:color w:val="212121"/>
          <w:sz w:val="22"/>
          <w:szCs w:val="22"/>
        </w:rPr>
        <w:t>Volvo Trucks is part of The Volvo Group, based in Gothenburg, Sweden - one of the world’s leading manufacturers of trucks, buses and construction equipment, plus drive systems for marine and industrial applications.</w:t>
      </w:r>
    </w:p>
    <w:p w:rsidR="00832414" w:rsidRPr="00152135" w:rsidRDefault="00152135" w:rsidP="00152135">
      <w:bookmarkStart w:id="0" w:name="_GoBack"/>
      <w:bookmarkEnd w:id="0"/>
    </w:p>
    <w:sectPr w:rsidR="00832414" w:rsidRPr="00152135" w:rsidSect="00980E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35"/>
    <w:rsid w:val="00152135"/>
    <w:rsid w:val="00820C90"/>
    <w:rsid w:val="0098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4FDD5E-9C58-284E-8E53-E15D88A1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135"/>
    <w:rPr>
      <w:color w:val="0000FF"/>
      <w:u w:val="single"/>
    </w:rPr>
  </w:style>
  <w:style w:type="paragraph" w:styleId="BalloonText">
    <w:name w:val="Balloon Text"/>
    <w:basedOn w:val="Normal"/>
    <w:link w:val="BalloonTextChar"/>
    <w:uiPriority w:val="99"/>
    <w:semiHidden/>
    <w:unhideWhenUsed/>
    <w:rsid w:val="001521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1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8899">
      <w:bodyDiv w:val="1"/>
      <w:marLeft w:val="0"/>
      <w:marRight w:val="0"/>
      <w:marTop w:val="0"/>
      <w:marBottom w:val="0"/>
      <w:divBdr>
        <w:top w:val="none" w:sz="0" w:space="0" w:color="auto"/>
        <w:left w:val="none" w:sz="0" w:space="0" w:color="auto"/>
        <w:bottom w:val="none" w:sz="0" w:space="0" w:color="auto"/>
        <w:right w:val="none" w:sz="0" w:space="0" w:color="auto"/>
      </w:divBdr>
      <w:divsChild>
        <w:div w:id="1837183732">
          <w:marLeft w:val="0"/>
          <w:marRight w:val="0"/>
          <w:marTop w:val="0"/>
          <w:marBottom w:val="0"/>
          <w:divBdr>
            <w:top w:val="none" w:sz="0" w:space="0" w:color="auto"/>
            <w:left w:val="none" w:sz="0" w:space="0" w:color="auto"/>
            <w:bottom w:val="none" w:sz="0" w:space="0" w:color="auto"/>
            <w:right w:val="none" w:sz="0" w:space="0" w:color="auto"/>
          </w:divBdr>
        </w:div>
        <w:div w:id="1373723775">
          <w:marLeft w:val="0"/>
          <w:marRight w:val="0"/>
          <w:marTop w:val="0"/>
          <w:marBottom w:val="0"/>
          <w:divBdr>
            <w:top w:val="none" w:sz="0" w:space="0" w:color="auto"/>
            <w:left w:val="none" w:sz="0" w:space="0" w:color="auto"/>
            <w:bottom w:val="none" w:sz="0" w:space="0" w:color="auto"/>
            <w:right w:val="none" w:sz="0" w:space="0" w:color="auto"/>
          </w:divBdr>
        </w:div>
        <w:div w:id="185759270">
          <w:marLeft w:val="0"/>
          <w:marRight w:val="0"/>
          <w:marTop w:val="0"/>
          <w:marBottom w:val="0"/>
          <w:divBdr>
            <w:top w:val="none" w:sz="0" w:space="0" w:color="auto"/>
            <w:left w:val="none" w:sz="0" w:space="0" w:color="auto"/>
            <w:bottom w:val="none" w:sz="0" w:space="0" w:color="auto"/>
            <w:right w:val="none" w:sz="0" w:space="0" w:color="auto"/>
          </w:divBdr>
        </w:div>
        <w:div w:id="1164394270">
          <w:marLeft w:val="0"/>
          <w:marRight w:val="0"/>
          <w:marTop w:val="0"/>
          <w:marBottom w:val="0"/>
          <w:divBdr>
            <w:top w:val="none" w:sz="0" w:space="0" w:color="auto"/>
            <w:left w:val="none" w:sz="0" w:space="0" w:color="auto"/>
            <w:bottom w:val="none" w:sz="0" w:space="0" w:color="auto"/>
            <w:right w:val="none" w:sz="0" w:space="0" w:color="auto"/>
          </w:divBdr>
        </w:div>
        <w:div w:id="1867870125">
          <w:marLeft w:val="0"/>
          <w:marRight w:val="0"/>
          <w:marTop w:val="0"/>
          <w:marBottom w:val="0"/>
          <w:divBdr>
            <w:top w:val="none" w:sz="0" w:space="0" w:color="auto"/>
            <w:left w:val="none" w:sz="0" w:space="0" w:color="auto"/>
            <w:bottom w:val="none" w:sz="0" w:space="0" w:color="auto"/>
            <w:right w:val="none" w:sz="0" w:space="0" w:color="auto"/>
          </w:divBdr>
        </w:div>
        <w:div w:id="1502164596">
          <w:marLeft w:val="0"/>
          <w:marRight w:val="0"/>
          <w:marTop w:val="0"/>
          <w:marBottom w:val="0"/>
          <w:divBdr>
            <w:top w:val="none" w:sz="0" w:space="0" w:color="auto"/>
            <w:left w:val="none" w:sz="0" w:space="0" w:color="auto"/>
            <w:bottom w:val="none" w:sz="0" w:space="0" w:color="auto"/>
            <w:right w:val="none" w:sz="0" w:space="0" w:color="auto"/>
          </w:divBdr>
        </w:div>
        <w:div w:id="724914929">
          <w:marLeft w:val="0"/>
          <w:marRight w:val="0"/>
          <w:marTop w:val="0"/>
          <w:marBottom w:val="0"/>
          <w:divBdr>
            <w:top w:val="none" w:sz="0" w:space="0" w:color="auto"/>
            <w:left w:val="none" w:sz="0" w:space="0" w:color="auto"/>
            <w:bottom w:val="none" w:sz="0" w:space="0" w:color="auto"/>
            <w:right w:val="none" w:sz="0" w:space="0" w:color="auto"/>
          </w:divBdr>
        </w:div>
        <w:div w:id="445076986">
          <w:marLeft w:val="0"/>
          <w:marRight w:val="0"/>
          <w:marTop w:val="0"/>
          <w:marBottom w:val="0"/>
          <w:divBdr>
            <w:top w:val="none" w:sz="0" w:space="0" w:color="auto"/>
            <w:left w:val="none" w:sz="0" w:space="0" w:color="auto"/>
            <w:bottom w:val="none" w:sz="0" w:space="0" w:color="auto"/>
            <w:right w:val="none" w:sz="0" w:space="0" w:color="auto"/>
          </w:divBdr>
        </w:div>
        <w:div w:id="31931468">
          <w:marLeft w:val="0"/>
          <w:marRight w:val="0"/>
          <w:marTop w:val="0"/>
          <w:marBottom w:val="0"/>
          <w:divBdr>
            <w:top w:val="none" w:sz="0" w:space="0" w:color="auto"/>
            <w:left w:val="none" w:sz="0" w:space="0" w:color="auto"/>
            <w:bottom w:val="none" w:sz="0" w:space="0" w:color="auto"/>
            <w:right w:val="none" w:sz="0" w:space="0" w:color="auto"/>
          </w:divBdr>
        </w:div>
        <w:div w:id="1338459009">
          <w:marLeft w:val="0"/>
          <w:marRight w:val="0"/>
          <w:marTop w:val="0"/>
          <w:marBottom w:val="0"/>
          <w:divBdr>
            <w:top w:val="none" w:sz="0" w:space="0" w:color="auto"/>
            <w:left w:val="none" w:sz="0" w:space="0" w:color="auto"/>
            <w:bottom w:val="none" w:sz="0" w:space="0" w:color="auto"/>
            <w:right w:val="none" w:sz="0" w:space="0" w:color="auto"/>
          </w:divBdr>
        </w:div>
        <w:div w:id="991521071">
          <w:marLeft w:val="0"/>
          <w:marRight w:val="0"/>
          <w:marTop w:val="0"/>
          <w:marBottom w:val="0"/>
          <w:divBdr>
            <w:top w:val="none" w:sz="0" w:space="0" w:color="auto"/>
            <w:left w:val="none" w:sz="0" w:space="0" w:color="auto"/>
            <w:bottom w:val="none" w:sz="0" w:space="0" w:color="auto"/>
            <w:right w:val="none" w:sz="0" w:space="0" w:color="auto"/>
          </w:divBdr>
        </w:div>
        <w:div w:id="1779449468">
          <w:marLeft w:val="0"/>
          <w:marRight w:val="0"/>
          <w:marTop w:val="0"/>
          <w:marBottom w:val="0"/>
          <w:divBdr>
            <w:top w:val="none" w:sz="0" w:space="0" w:color="auto"/>
            <w:left w:val="none" w:sz="0" w:space="0" w:color="auto"/>
            <w:bottom w:val="none" w:sz="0" w:space="0" w:color="auto"/>
            <w:right w:val="none" w:sz="0" w:space="0" w:color="auto"/>
          </w:divBdr>
        </w:div>
        <w:div w:id="1099062727">
          <w:marLeft w:val="0"/>
          <w:marRight w:val="0"/>
          <w:marTop w:val="0"/>
          <w:marBottom w:val="0"/>
          <w:divBdr>
            <w:top w:val="none" w:sz="0" w:space="0" w:color="auto"/>
            <w:left w:val="none" w:sz="0" w:space="0" w:color="auto"/>
            <w:bottom w:val="none" w:sz="0" w:space="0" w:color="auto"/>
            <w:right w:val="none" w:sz="0" w:space="0" w:color="auto"/>
          </w:divBdr>
        </w:div>
        <w:div w:id="955721804">
          <w:marLeft w:val="0"/>
          <w:marRight w:val="0"/>
          <w:marTop w:val="0"/>
          <w:marBottom w:val="0"/>
          <w:divBdr>
            <w:top w:val="none" w:sz="0" w:space="0" w:color="auto"/>
            <w:left w:val="none" w:sz="0" w:space="0" w:color="auto"/>
            <w:bottom w:val="none" w:sz="0" w:space="0" w:color="auto"/>
            <w:right w:val="none" w:sz="0" w:space="0" w:color="auto"/>
          </w:divBdr>
        </w:div>
        <w:div w:id="106775489">
          <w:marLeft w:val="0"/>
          <w:marRight w:val="0"/>
          <w:marTop w:val="0"/>
          <w:marBottom w:val="0"/>
          <w:divBdr>
            <w:top w:val="none" w:sz="0" w:space="0" w:color="auto"/>
            <w:left w:val="none" w:sz="0" w:space="0" w:color="auto"/>
            <w:bottom w:val="none" w:sz="0" w:space="0" w:color="auto"/>
            <w:right w:val="none" w:sz="0" w:space="0" w:color="auto"/>
          </w:divBdr>
        </w:div>
        <w:div w:id="1449349817">
          <w:marLeft w:val="0"/>
          <w:marRight w:val="0"/>
          <w:marTop w:val="0"/>
          <w:marBottom w:val="0"/>
          <w:divBdr>
            <w:top w:val="none" w:sz="0" w:space="0" w:color="auto"/>
            <w:left w:val="none" w:sz="0" w:space="0" w:color="auto"/>
            <w:bottom w:val="none" w:sz="0" w:space="0" w:color="auto"/>
            <w:right w:val="none" w:sz="0" w:space="0" w:color="auto"/>
          </w:divBdr>
        </w:div>
        <w:div w:id="322974365">
          <w:marLeft w:val="0"/>
          <w:marRight w:val="0"/>
          <w:marTop w:val="0"/>
          <w:marBottom w:val="0"/>
          <w:divBdr>
            <w:top w:val="none" w:sz="0" w:space="0" w:color="auto"/>
            <w:left w:val="none" w:sz="0" w:space="0" w:color="auto"/>
            <w:bottom w:val="none" w:sz="0" w:space="0" w:color="auto"/>
            <w:right w:val="none" w:sz="0" w:space="0" w:color="auto"/>
          </w:divBdr>
        </w:div>
        <w:div w:id="1488088715">
          <w:marLeft w:val="0"/>
          <w:marRight w:val="0"/>
          <w:marTop w:val="0"/>
          <w:marBottom w:val="0"/>
          <w:divBdr>
            <w:top w:val="none" w:sz="0" w:space="0" w:color="auto"/>
            <w:left w:val="none" w:sz="0" w:space="0" w:color="auto"/>
            <w:bottom w:val="none" w:sz="0" w:space="0" w:color="auto"/>
            <w:right w:val="none" w:sz="0" w:space="0" w:color="auto"/>
          </w:divBdr>
        </w:div>
        <w:div w:id="34429425">
          <w:marLeft w:val="0"/>
          <w:marRight w:val="0"/>
          <w:marTop w:val="0"/>
          <w:marBottom w:val="0"/>
          <w:divBdr>
            <w:top w:val="none" w:sz="0" w:space="0" w:color="auto"/>
            <w:left w:val="none" w:sz="0" w:space="0" w:color="auto"/>
            <w:bottom w:val="none" w:sz="0" w:space="0" w:color="auto"/>
            <w:right w:val="none" w:sz="0" w:space="0" w:color="auto"/>
          </w:divBdr>
        </w:div>
        <w:div w:id="40251846">
          <w:marLeft w:val="0"/>
          <w:marRight w:val="0"/>
          <w:marTop w:val="0"/>
          <w:marBottom w:val="0"/>
          <w:divBdr>
            <w:top w:val="none" w:sz="0" w:space="0" w:color="auto"/>
            <w:left w:val="none" w:sz="0" w:space="0" w:color="auto"/>
            <w:bottom w:val="none" w:sz="0" w:space="0" w:color="auto"/>
            <w:right w:val="none" w:sz="0" w:space="0" w:color="auto"/>
          </w:divBdr>
        </w:div>
        <w:div w:id="76171403">
          <w:marLeft w:val="0"/>
          <w:marRight w:val="0"/>
          <w:marTop w:val="0"/>
          <w:marBottom w:val="0"/>
          <w:divBdr>
            <w:top w:val="none" w:sz="0" w:space="0" w:color="auto"/>
            <w:left w:val="none" w:sz="0" w:space="0" w:color="auto"/>
            <w:bottom w:val="none" w:sz="0" w:space="0" w:color="auto"/>
            <w:right w:val="none" w:sz="0" w:space="0" w:color="auto"/>
          </w:divBdr>
        </w:div>
      </w:divsChild>
    </w:div>
    <w:div w:id="1016884682">
      <w:bodyDiv w:val="1"/>
      <w:marLeft w:val="0"/>
      <w:marRight w:val="0"/>
      <w:marTop w:val="0"/>
      <w:marBottom w:val="0"/>
      <w:divBdr>
        <w:top w:val="none" w:sz="0" w:space="0" w:color="auto"/>
        <w:left w:val="none" w:sz="0" w:space="0" w:color="auto"/>
        <w:bottom w:val="none" w:sz="0" w:space="0" w:color="auto"/>
        <w:right w:val="none" w:sz="0" w:space="0" w:color="auto"/>
      </w:divBdr>
      <w:divsChild>
        <w:div w:id="913972421">
          <w:marLeft w:val="0"/>
          <w:marRight w:val="0"/>
          <w:marTop w:val="0"/>
          <w:marBottom w:val="0"/>
          <w:divBdr>
            <w:top w:val="none" w:sz="0" w:space="0" w:color="auto"/>
            <w:left w:val="none" w:sz="0" w:space="0" w:color="auto"/>
            <w:bottom w:val="none" w:sz="0" w:space="0" w:color="auto"/>
            <w:right w:val="none" w:sz="0" w:space="0" w:color="auto"/>
          </w:divBdr>
        </w:div>
        <w:div w:id="1138573390">
          <w:marLeft w:val="0"/>
          <w:marRight w:val="0"/>
          <w:marTop w:val="280"/>
          <w:marBottom w:val="160"/>
          <w:divBdr>
            <w:top w:val="none" w:sz="0" w:space="0" w:color="auto"/>
            <w:left w:val="none" w:sz="0" w:space="0" w:color="auto"/>
            <w:bottom w:val="none" w:sz="0" w:space="0" w:color="auto"/>
            <w:right w:val="none" w:sz="0" w:space="0" w:color="auto"/>
          </w:divBdr>
        </w:div>
        <w:div w:id="133258577">
          <w:marLeft w:val="0"/>
          <w:marRight w:val="0"/>
          <w:marTop w:val="0"/>
          <w:marBottom w:val="0"/>
          <w:divBdr>
            <w:top w:val="none" w:sz="0" w:space="0" w:color="auto"/>
            <w:left w:val="none" w:sz="0" w:space="0" w:color="auto"/>
            <w:bottom w:val="none" w:sz="0" w:space="0" w:color="auto"/>
            <w:right w:val="none" w:sz="0" w:space="0" w:color="auto"/>
          </w:divBdr>
        </w:div>
        <w:div w:id="147207870">
          <w:marLeft w:val="0"/>
          <w:marRight w:val="0"/>
          <w:marTop w:val="0"/>
          <w:marBottom w:val="0"/>
          <w:divBdr>
            <w:top w:val="none" w:sz="0" w:space="0" w:color="auto"/>
            <w:left w:val="none" w:sz="0" w:space="0" w:color="auto"/>
            <w:bottom w:val="none" w:sz="0" w:space="0" w:color="auto"/>
            <w:right w:val="none" w:sz="0" w:space="0" w:color="auto"/>
          </w:divBdr>
        </w:div>
        <w:div w:id="990139574">
          <w:marLeft w:val="0"/>
          <w:marRight w:val="0"/>
          <w:marTop w:val="0"/>
          <w:marBottom w:val="0"/>
          <w:divBdr>
            <w:top w:val="none" w:sz="0" w:space="0" w:color="auto"/>
            <w:left w:val="none" w:sz="0" w:space="0" w:color="auto"/>
            <w:bottom w:val="none" w:sz="0" w:space="0" w:color="auto"/>
            <w:right w:val="none" w:sz="0" w:space="0" w:color="auto"/>
          </w:divBdr>
        </w:div>
        <w:div w:id="1919746585">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 w:id="1795126882">
          <w:marLeft w:val="0"/>
          <w:marRight w:val="0"/>
          <w:marTop w:val="0"/>
          <w:marBottom w:val="0"/>
          <w:divBdr>
            <w:top w:val="none" w:sz="0" w:space="0" w:color="auto"/>
            <w:left w:val="none" w:sz="0" w:space="0" w:color="auto"/>
            <w:bottom w:val="none" w:sz="0" w:space="0" w:color="auto"/>
            <w:right w:val="none" w:sz="0" w:space="0" w:color="auto"/>
          </w:divBdr>
        </w:div>
        <w:div w:id="796412880">
          <w:marLeft w:val="0"/>
          <w:marRight w:val="0"/>
          <w:marTop w:val="0"/>
          <w:marBottom w:val="0"/>
          <w:divBdr>
            <w:top w:val="none" w:sz="0" w:space="0" w:color="auto"/>
            <w:left w:val="none" w:sz="0" w:space="0" w:color="auto"/>
            <w:bottom w:val="none" w:sz="0" w:space="0" w:color="auto"/>
            <w:right w:val="none" w:sz="0" w:space="0" w:color="auto"/>
          </w:divBdr>
        </w:div>
        <w:div w:id="231933041">
          <w:marLeft w:val="0"/>
          <w:marRight w:val="528"/>
          <w:marTop w:val="0"/>
          <w:marBottom w:val="0"/>
          <w:divBdr>
            <w:top w:val="none" w:sz="0" w:space="0" w:color="auto"/>
            <w:left w:val="none" w:sz="0" w:space="0" w:color="auto"/>
            <w:bottom w:val="none" w:sz="0" w:space="0" w:color="auto"/>
            <w:right w:val="none" w:sz="0" w:space="0" w:color="auto"/>
          </w:divBdr>
        </w:div>
        <w:div w:id="2049717941">
          <w:marLeft w:val="0"/>
          <w:marRight w:val="528"/>
          <w:marTop w:val="0"/>
          <w:marBottom w:val="0"/>
          <w:divBdr>
            <w:top w:val="none" w:sz="0" w:space="0" w:color="auto"/>
            <w:left w:val="none" w:sz="0" w:space="0" w:color="auto"/>
            <w:bottom w:val="none" w:sz="0" w:space="0" w:color="auto"/>
            <w:right w:val="none" w:sz="0" w:space="0" w:color="auto"/>
          </w:divBdr>
        </w:div>
        <w:div w:id="1235244348">
          <w:marLeft w:val="0"/>
          <w:marRight w:val="0"/>
          <w:marTop w:val="0"/>
          <w:marBottom w:val="0"/>
          <w:divBdr>
            <w:top w:val="none" w:sz="0" w:space="0" w:color="auto"/>
            <w:left w:val="none" w:sz="0" w:space="0" w:color="auto"/>
            <w:bottom w:val="none" w:sz="0" w:space="0" w:color="auto"/>
            <w:right w:val="none" w:sz="0" w:space="0" w:color="auto"/>
          </w:divBdr>
        </w:div>
        <w:div w:id="1834174905">
          <w:marLeft w:val="0"/>
          <w:marRight w:val="0"/>
          <w:marTop w:val="0"/>
          <w:marBottom w:val="0"/>
          <w:divBdr>
            <w:top w:val="none" w:sz="0" w:space="0" w:color="auto"/>
            <w:left w:val="none" w:sz="0" w:space="0" w:color="auto"/>
            <w:bottom w:val="none" w:sz="0" w:space="0" w:color="auto"/>
            <w:right w:val="none" w:sz="0" w:space="0" w:color="auto"/>
          </w:divBdr>
        </w:div>
        <w:div w:id="1314599563">
          <w:marLeft w:val="0"/>
          <w:marRight w:val="0"/>
          <w:marTop w:val="0"/>
          <w:marBottom w:val="0"/>
          <w:divBdr>
            <w:top w:val="none" w:sz="0" w:space="0" w:color="auto"/>
            <w:left w:val="none" w:sz="0" w:space="0" w:color="auto"/>
            <w:bottom w:val="none" w:sz="0" w:space="0" w:color="auto"/>
            <w:right w:val="none" w:sz="0" w:space="0" w:color="auto"/>
          </w:divBdr>
        </w:div>
        <w:div w:id="104622207">
          <w:marLeft w:val="0"/>
          <w:marRight w:val="0"/>
          <w:marTop w:val="0"/>
          <w:marBottom w:val="0"/>
          <w:divBdr>
            <w:top w:val="none" w:sz="0" w:space="0" w:color="auto"/>
            <w:left w:val="none" w:sz="0" w:space="0" w:color="auto"/>
            <w:bottom w:val="none" w:sz="0" w:space="0" w:color="auto"/>
            <w:right w:val="none" w:sz="0" w:space="0" w:color="auto"/>
          </w:divBdr>
        </w:div>
        <w:div w:id="1907564629">
          <w:marLeft w:val="0"/>
          <w:marRight w:val="0"/>
          <w:marTop w:val="0"/>
          <w:marBottom w:val="0"/>
          <w:divBdr>
            <w:top w:val="none" w:sz="0" w:space="0" w:color="auto"/>
            <w:left w:val="none" w:sz="0" w:space="0" w:color="auto"/>
            <w:bottom w:val="none" w:sz="0" w:space="0" w:color="auto"/>
            <w:right w:val="none" w:sz="0" w:space="0" w:color="auto"/>
          </w:divBdr>
        </w:div>
        <w:div w:id="2142381825">
          <w:marLeft w:val="0"/>
          <w:marRight w:val="0"/>
          <w:marTop w:val="0"/>
          <w:marBottom w:val="0"/>
          <w:divBdr>
            <w:top w:val="none" w:sz="0" w:space="0" w:color="auto"/>
            <w:left w:val="none" w:sz="0" w:space="0" w:color="auto"/>
            <w:bottom w:val="none" w:sz="0" w:space="0" w:color="auto"/>
            <w:right w:val="none" w:sz="0" w:space="0" w:color="auto"/>
          </w:divBdr>
        </w:div>
        <w:div w:id="1575429046">
          <w:marLeft w:val="0"/>
          <w:marRight w:val="0"/>
          <w:marTop w:val="0"/>
          <w:marBottom w:val="0"/>
          <w:divBdr>
            <w:top w:val="none" w:sz="0" w:space="0" w:color="auto"/>
            <w:left w:val="none" w:sz="0" w:space="0" w:color="auto"/>
            <w:bottom w:val="none" w:sz="0" w:space="0" w:color="auto"/>
            <w:right w:val="none" w:sz="0" w:space="0" w:color="auto"/>
          </w:divBdr>
        </w:div>
        <w:div w:id="191454335">
          <w:marLeft w:val="0"/>
          <w:marRight w:val="0"/>
          <w:marTop w:val="0"/>
          <w:marBottom w:val="0"/>
          <w:divBdr>
            <w:top w:val="none" w:sz="0" w:space="0" w:color="auto"/>
            <w:left w:val="none" w:sz="0" w:space="0" w:color="auto"/>
            <w:bottom w:val="none" w:sz="0" w:space="0" w:color="auto"/>
            <w:right w:val="none" w:sz="0" w:space="0" w:color="auto"/>
          </w:divBdr>
        </w:div>
        <w:div w:id="692389982">
          <w:marLeft w:val="0"/>
          <w:marRight w:val="0"/>
          <w:marTop w:val="0"/>
          <w:marBottom w:val="0"/>
          <w:divBdr>
            <w:top w:val="none" w:sz="0" w:space="0" w:color="auto"/>
            <w:left w:val="none" w:sz="0" w:space="0" w:color="auto"/>
            <w:bottom w:val="none" w:sz="0" w:space="0" w:color="auto"/>
            <w:right w:val="none" w:sz="0" w:space="0" w:color="auto"/>
          </w:divBdr>
        </w:div>
        <w:div w:id="375356554">
          <w:marLeft w:val="0"/>
          <w:marRight w:val="528"/>
          <w:marTop w:val="0"/>
          <w:marBottom w:val="0"/>
          <w:divBdr>
            <w:top w:val="none" w:sz="0" w:space="0" w:color="auto"/>
            <w:left w:val="none" w:sz="0" w:space="0" w:color="auto"/>
            <w:bottom w:val="none" w:sz="0" w:space="0" w:color="auto"/>
            <w:right w:val="none" w:sz="0" w:space="0" w:color="auto"/>
          </w:divBdr>
        </w:div>
        <w:div w:id="1577015410">
          <w:marLeft w:val="0"/>
          <w:marRight w:val="528"/>
          <w:marTop w:val="0"/>
          <w:marBottom w:val="0"/>
          <w:divBdr>
            <w:top w:val="none" w:sz="0" w:space="0" w:color="auto"/>
            <w:left w:val="none" w:sz="0" w:space="0" w:color="auto"/>
            <w:bottom w:val="none" w:sz="0" w:space="0" w:color="auto"/>
            <w:right w:val="none" w:sz="0" w:space="0" w:color="auto"/>
          </w:divBdr>
        </w:div>
        <w:div w:id="993679654">
          <w:marLeft w:val="0"/>
          <w:marRight w:val="528"/>
          <w:marTop w:val="0"/>
          <w:marBottom w:val="0"/>
          <w:divBdr>
            <w:top w:val="none" w:sz="0" w:space="0" w:color="auto"/>
            <w:left w:val="none" w:sz="0" w:space="0" w:color="auto"/>
            <w:bottom w:val="none" w:sz="0" w:space="0" w:color="auto"/>
            <w:right w:val="none" w:sz="0" w:space="0" w:color="auto"/>
          </w:divBdr>
        </w:div>
        <w:div w:id="523830715">
          <w:marLeft w:val="0"/>
          <w:marRight w:val="528"/>
          <w:marTop w:val="0"/>
          <w:marBottom w:val="0"/>
          <w:divBdr>
            <w:top w:val="none" w:sz="0" w:space="0" w:color="auto"/>
            <w:left w:val="none" w:sz="0" w:space="0" w:color="auto"/>
            <w:bottom w:val="none" w:sz="0" w:space="0" w:color="auto"/>
            <w:right w:val="none" w:sz="0" w:space="0" w:color="auto"/>
          </w:divBdr>
        </w:div>
        <w:div w:id="1915625303">
          <w:marLeft w:val="0"/>
          <w:marRight w:val="528"/>
          <w:marTop w:val="0"/>
          <w:marBottom w:val="0"/>
          <w:divBdr>
            <w:top w:val="none" w:sz="0" w:space="0" w:color="auto"/>
            <w:left w:val="none" w:sz="0" w:space="0" w:color="auto"/>
            <w:bottom w:val="none" w:sz="0" w:space="0" w:color="auto"/>
            <w:right w:val="none" w:sz="0" w:space="0" w:color="auto"/>
          </w:divBdr>
        </w:div>
        <w:div w:id="1756779002">
          <w:marLeft w:val="0"/>
          <w:marRight w:val="528"/>
          <w:marTop w:val="0"/>
          <w:marBottom w:val="0"/>
          <w:divBdr>
            <w:top w:val="none" w:sz="0" w:space="0" w:color="auto"/>
            <w:left w:val="none" w:sz="0" w:space="0" w:color="auto"/>
            <w:bottom w:val="none" w:sz="0" w:space="0" w:color="auto"/>
            <w:right w:val="none" w:sz="0" w:space="0" w:color="auto"/>
          </w:divBdr>
        </w:div>
        <w:div w:id="308020978">
          <w:marLeft w:val="0"/>
          <w:marRight w:val="528"/>
          <w:marTop w:val="0"/>
          <w:marBottom w:val="0"/>
          <w:divBdr>
            <w:top w:val="none" w:sz="0" w:space="0" w:color="auto"/>
            <w:left w:val="none" w:sz="0" w:space="0" w:color="auto"/>
            <w:bottom w:val="none" w:sz="0" w:space="0" w:color="auto"/>
            <w:right w:val="none" w:sz="0" w:space="0" w:color="auto"/>
          </w:divBdr>
        </w:div>
        <w:div w:id="231158633">
          <w:marLeft w:val="0"/>
          <w:marRight w:val="528"/>
          <w:marTop w:val="0"/>
          <w:marBottom w:val="0"/>
          <w:divBdr>
            <w:top w:val="none" w:sz="0" w:space="0" w:color="auto"/>
            <w:left w:val="none" w:sz="0" w:space="0" w:color="auto"/>
            <w:bottom w:val="none" w:sz="0" w:space="0" w:color="auto"/>
            <w:right w:val="none" w:sz="0" w:space="0" w:color="auto"/>
          </w:divBdr>
        </w:div>
        <w:div w:id="1752701675">
          <w:marLeft w:val="0"/>
          <w:marRight w:val="0"/>
          <w:marTop w:val="0"/>
          <w:marBottom w:val="0"/>
          <w:divBdr>
            <w:top w:val="none" w:sz="0" w:space="0" w:color="auto"/>
            <w:left w:val="none" w:sz="0" w:space="0" w:color="auto"/>
            <w:bottom w:val="none" w:sz="0" w:space="0" w:color="auto"/>
            <w:right w:val="none" w:sz="0" w:space="0" w:color="auto"/>
          </w:divBdr>
        </w:div>
        <w:div w:id="847674780">
          <w:marLeft w:val="0"/>
          <w:marRight w:val="0"/>
          <w:marTop w:val="0"/>
          <w:marBottom w:val="0"/>
          <w:divBdr>
            <w:top w:val="none" w:sz="0" w:space="0" w:color="auto"/>
            <w:left w:val="none" w:sz="0" w:space="0" w:color="auto"/>
            <w:bottom w:val="none" w:sz="0" w:space="0" w:color="auto"/>
            <w:right w:val="none" w:sz="0" w:space="0" w:color="auto"/>
          </w:divBdr>
        </w:div>
        <w:div w:id="1856574798">
          <w:marLeft w:val="0"/>
          <w:marRight w:val="0"/>
          <w:marTop w:val="0"/>
          <w:marBottom w:val="0"/>
          <w:divBdr>
            <w:top w:val="none" w:sz="0" w:space="0" w:color="auto"/>
            <w:left w:val="none" w:sz="0" w:space="0" w:color="auto"/>
            <w:bottom w:val="none" w:sz="0" w:space="0" w:color="auto"/>
            <w:right w:val="none" w:sz="0" w:space="0" w:color="auto"/>
          </w:divBdr>
        </w:div>
        <w:div w:id="1807383524">
          <w:marLeft w:val="0"/>
          <w:marRight w:val="0"/>
          <w:marTop w:val="0"/>
          <w:marBottom w:val="0"/>
          <w:divBdr>
            <w:top w:val="none" w:sz="0" w:space="0" w:color="auto"/>
            <w:left w:val="none" w:sz="0" w:space="0" w:color="auto"/>
            <w:bottom w:val="none" w:sz="0" w:space="0" w:color="auto"/>
            <w:right w:val="none" w:sz="0" w:space="0" w:color="auto"/>
          </w:divBdr>
        </w:div>
        <w:div w:id="2130926673">
          <w:marLeft w:val="0"/>
          <w:marRight w:val="0"/>
          <w:marTop w:val="0"/>
          <w:marBottom w:val="0"/>
          <w:divBdr>
            <w:top w:val="none" w:sz="0" w:space="0" w:color="auto"/>
            <w:left w:val="none" w:sz="0" w:space="0" w:color="auto"/>
            <w:bottom w:val="none" w:sz="0" w:space="0" w:color="auto"/>
            <w:right w:val="none" w:sz="0" w:space="0" w:color="auto"/>
          </w:divBdr>
        </w:div>
        <w:div w:id="994991629">
          <w:marLeft w:val="0"/>
          <w:marRight w:val="0"/>
          <w:marTop w:val="0"/>
          <w:marBottom w:val="0"/>
          <w:divBdr>
            <w:top w:val="none" w:sz="0" w:space="0" w:color="auto"/>
            <w:left w:val="none" w:sz="0" w:space="0" w:color="auto"/>
            <w:bottom w:val="none" w:sz="0" w:space="0" w:color="auto"/>
            <w:right w:val="none" w:sz="0" w:space="0" w:color="auto"/>
          </w:divBdr>
        </w:div>
        <w:div w:id="1139152559">
          <w:marLeft w:val="0"/>
          <w:marRight w:val="0"/>
          <w:marTop w:val="0"/>
          <w:marBottom w:val="0"/>
          <w:divBdr>
            <w:top w:val="none" w:sz="0" w:space="0" w:color="auto"/>
            <w:left w:val="none" w:sz="0" w:space="0" w:color="auto"/>
            <w:bottom w:val="none" w:sz="0" w:space="0" w:color="auto"/>
            <w:right w:val="none" w:sz="0" w:space="0" w:color="auto"/>
          </w:divBdr>
        </w:div>
      </w:divsChild>
    </w:div>
    <w:div w:id="2059354233">
      <w:bodyDiv w:val="1"/>
      <w:marLeft w:val="0"/>
      <w:marRight w:val="0"/>
      <w:marTop w:val="0"/>
      <w:marBottom w:val="0"/>
      <w:divBdr>
        <w:top w:val="none" w:sz="0" w:space="0" w:color="auto"/>
        <w:left w:val="none" w:sz="0" w:space="0" w:color="auto"/>
        <w:bottom w:val="none" w:sz="0" w:space="0" w:color="auto"/>
        <w:right w:val="none" w:sz="0" w:space="0" w:color="auto"/>
      </w:divBdr>
      <w:divsChild>
        <w:div w:id="1849516288">
          <w:marLeft w:val="0"/>
          <w:marRight w:val="0"/>
          <w:marTop w:val="0"/>
          <w:marBottom w:val="0"/>
          <w:divBdr>
            <w:top w:val="none" w:sz="0" w:space="0" w:color="auto"/>
            <w:left w:val="none" w:sz="0" w:space="0" w:color="auto"/>
            <w:bottom w:val="none" w:sz="0" w:space="0" w:color="auto"/>
            <w:right w:val="none" w:sz="0" w:space="0" w:color="auto"/>
          </w:divBdr>
        </w:div>
        <w:div w:id="1538002674">
          <w:marLeft w:val="0"/>
          <w:marRight w:val="0"/>
          <w:marTop w:val="0"/>
          <w:marBottom w:val="0"/>
          <w:divBdr>
            <w:top w:val="none" w:sz="0" w:space="0" w:color="auto"/>
            <w:left w:val="none" w:sz="0" w:space="0" w:color="auto"/>
            <w:bottom w:val="none" w:sz="0" w:space="0" w:color="auto"/>
            <w:right w:val="none" w:sz="0" w:space="0" w:color="auto"/>
          </w:divBdr>
        </w:div>
        <w:div w:id="1638609162">
          <w:marLeft w:val="0"/>
          <w:marRight w:val="0"/>
          <w:marTop w:val="0"/>
          <w:marBottom w:val="0"/>
          <w:divBdr>
            <w:top w:val="none" w:sz="0" w:space="0" w:color="auto"/>
            <w:left w:val="none" w:sz="0" w:space="0" w:color="auto"/>
            <w:bottom w:val="none" w:sz="0" w:space="0" w:color="auto"/>
            <w:right w:val="none" w:sz="0" w:space="0" w:color="auto"/>
          </w:divBdr>
        </w:div>
        <w:div w:id="1399207350">
          <w:marLeft w:val="0"/>
          <w:marRight w:val="0"/>
          <w:marTop w:val="0"/>
          <w:marBottom w:val="0"/>
          <w:divBdr>
            <w:top w:val="none" w:sz="0" w:space="0" w:color="auto"/>
            <w:left w:val="none" w:sz="0" w:space="0" w:color="auto"/>
            <w:bottom w:val="none" w:sz="0" w:space="0" w:color="auto"/>
            <w:right w:val="none" w:sz="0" w:space="0" w:color="auto"/>
          </w:divBdr>
        </w:div>
        <w:div w:id="277027358">
          <w:marLeft w:val="0"/>
          <w:marRight w:val="0"/>
          <w:marTop w:val="0"/>
          <w:marBottom w:val="0"/>
          <w:divBdr>
            <w:top w:val="none" w:sz="0" w:space="0" w:color="auto"/>
            <w:left w:val="none" w:sz="0" w:space="0" w:color="auto"/>
            <w:bottom w:val="none" w:sz="0" w:space="0" w:color="auto"/>
            <w:right w:val="none" w:sz="0" w:space="0" w:color="auto"/>
          </w:divBdr>
        </w:div>
        <w:div w:id="203913036">
          <w:marLeft w:val="0"/>
          <w:marRight w:val="0"/>
          <w:marTop w:val="0"/>
          <w:marBottom w:val="0"/>
          <w:divBdr>
            <w:top w:val="none" w:sz="0" w:space="0" w:color="auto"/>
            <w:left w:val="none" w:sz="0" w:space="0" w:color="auto"/>
            <w:bottom w:val="none" w:sz="0" w:space="0" w:color="auto"/>
            <w:right w:val="none" w:sz="0" w:space="0" w:color="auto"/>
          </w:divBdr>
        </w:div>
        <w:div w:id="1165514595">
          <w:marLeft w:val="0"/>
          <w:marRight w:val="0"/>
          <w:marTop w:val="0"/>
          <w:marBottom w:val="0"/>
          <w:divBdr>
            <w:top w:val="none" w:sz="0" w:space="0" w:color="auto"/>
            <w:left w:val="none" w:sz="0" w:space="0" w:color="auto"/>
            <w:bottom w:val="none" w:sz="0" w:space="0" w:color="auto"/>
            <w:right w:val="none" w:sz="0" w:space="0" w:color="auto"/>
          </w:divBdr>
        </w:div>
        <w:div w:id="60907761">
          <w:marLeft w:val="0"/>
          <w:marRight w:val="0"/>
          <w:marTop w:val="0"/>
          <w:marBottom w:val="0"/>
          <w:divBdr>
            <w:top w:val="none" w:sz="0" w:space="0" w:color="auto"/>
            <w:left w:val="none" w:sz="0" w:space="0" w:color="auto"/>
            <w:bottom w:val="none" w:sz="0" w:space="0" w:color="auto"/>
            <w:right w:val="none" w:sz="0" w:space="0" w:color="auto"/>
          </w:divBdr>
        </w:div>
        <w:div w:id="285235635">
          <w:marLeft w:val="0"/>
          <w:marRight w:val="0"/>
          <w:marTop w:val="0"/>
          <w:marBottom w:val="0"/>
          <w:divBdr>
            <w:top w:val="none" w:sz="0" w:space="0" w:color="auto"/>
            <w:left w:val="none" w:sz="0" w:space="0" w:color="auto"/>
            <w:bottom w:val="none" w:sz="0" w:space="0" w:color="auto"/>
            <w:right w:val="none" w:sz="0" w:space="0" w:color="auto"/>
          </w:divBdr>
        </w:div>
        <w:div w:id="1434738753">
          <w:marLeft w:val="0"/>
          <w:marRight w:val="0"/>
          <w:marTop w:val="0"/>
          <w:marBottom w:val="0"/>
          <w:divBdr>
            <w:top w:val="none" w:sz="0" w:space="0" w:color="auto"/>
            <w:left w:val="none" w:sz="0" w:space="0" w:color="auto"/>
            <w:bottom w:val="none" w:sz="0" w:space="0" w:color="auto"/>
            <w:right w:val="none" w:sz="0" w:space="0" w:color="auto"/>
          </w:divBdr>
        </w:div>
        <w:div w:id="1123698032">
          <w:marLeft w:val="0"/>
          <w:marRight w:val="0"/>
          <w:marTop w:val="0"/>
          <w:marBottom w:val="0"/>
          <w:divBdr>
            <w:top w:val="none" w:sz="0" w:space="0" w:color="auto"/>
            <w:left w:val="none" w:sz="0" w:space="0" w:color="auto"/>
            <w:bottom w:val="none" w:sz="0" w:space="0" w:color="auto"/>
            <w:right w:val="none" w:sz="0" w:space="0" w:color="auto"/>
          </w:divBdr>
        </w:div>
        <w:div w:id="1810633205">
          <w:marLeft w:val="0"/>
          <w:marRight w:val="0"/>
          <w:marTop w:val="0"/>
          <w:marBottom w:val="0"/>
          <w:divBdr>
            <w:top w:val="none" w:sz="0" w:space="0" w:color="auto"/>
            <w:left w:val="none" w:sz="0" w:space="0" w:color="auto"/>
            <w:bottom w:val="none" w:sz="0" w:space="0" w:color="auto"/>
            <w:right w:val="none" w:sz="0" w:space="0" w:color="auto"/>
          </w:divBdr>
        </w:div>
        <w:div w:id="1933397513">
          <w:marLeft w:val="0"/>
          <w:marRight w:val="0"/>
          <w:marTop w:val="0"/>
          <w:marBottom w:val="0"/>
          <w:divBdr>
            <w:top w:val="none" w:sz="0" w:space="0" w:color="auto"/>
            <w:left w:val="none" w:sz="0" w:space="0" w:color="auto"/>
            <w:bottom w:val="none" w:sz="0" w:space="0" w:color="auto"/>
            <w:right w:val="none" w:sz="0" w:space="0" w:color="auto"/>
          </w:divBdr>
        </w:div>
        <w:div w:id="1418795278">
          <w:marLeft w:val="0"/>
          <w:marRight w:val="0"/>
          <w:marTop w:val="0"/>
          <w:marBottom w:val="0"/>
          <w:divBdr>
            <w:top w:val="none" w:sz="0" w:space="0" w:color="auto"/>
            <w:left w:val="none" w:sz="0" w:space="0" w:color="auto"/>
            <w:bottom w:val="none" w:sz="0" w:space="0" w:color="auto"/>
            <w:right w:val="none" w:sz="0" w:space="0" w:color="auto"/>
          </w:divBdr>
        </w:div>
        <w:div w:id="1212841468">
          <w:marLeft w:val="0"/>
          <w:marRight w:val="0"/>
          <w:marTop w:val="0"/>
          <w:marBottom w:val="0"/>
          <w:divBdr>
            <w:top w:val="none" w:sz="0" w:space="0" w:color="auto"/>
            <w:left w:val="none" w:sz="0" w:space="0" w:color="auto"/>
            <w:bottom w:val="none" w:sz="0" w:space="0" w:color="auto"/>
            <w:right w:val="none" w:sz="0" w:space="0" w:color="auto"/>
          </w:divBdr>
        </w:div>
        <w:div w:id="1704356386">
          <w:marLeft w:val="0"/>
          <w:marRight w:val="0"/>
          <w:marTop w:val="0"/>
          <w:marBottom w:val="0"/>
          <w:divBdr>
            <w:top w:val="none" w:sz="0" w:space="0" w:color="auto"/>
            <w:left w:val="none" w:sz="0" w:space="0" w:color="auto"/>
            <w:bottom w:val="none" w:sz="0" w:space="0" w:color="auto"/>
            <w:right w:val="none" w:sz="0" w:space="0" w:color="auto"/>
          </w:divBdr>
        </w:div>
        <w:div w:id="1247223483">
          <w:marLeft w:val="0"/>
          <w:marRight w:val="0"/>
          <w:marTop w:val="0"/>
          <w:marBottom w:val="0"/>
          <w:divBdr>
            <w:top w:val="none" w:sz="0" w:space="0" w:color="auto"/>
            <w:left w:val="none" w:sz="0" w:space="0" w:color="auto"/>
            <w:bottom w:val="none" w:sz="0" w:space="0" w:color="auto"/>
            <w:right w:val="none" w:sz="0" w:space="0" w:color="auto"/>
          </w:divBdr>
        </w:div>
        <w:div w:id="1826898982">
          <w:marLeft w:val="0"/>
          <w:marRight w:val="0"/>
          <w:marTop w:val="0"/>
          <w:marBottom w:val="0"/>
          <w:divBdr>
            <w:top w:val="none" w:sz="0" w:space="0" w:color="auto"/>
            <w:left w:val="none" w:sz="0" w:space="0" w:color="auto"/>
            <w:bottom w:val="none" w:sz="0" w:space="0" w:color="auto"/>
            <w:right w:val="none" w:sz="0" w:space="0" w:color="auto"/>
          </w:divBdr>
        </w:div>
        <w:div w:id="11410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gypsum.com/" TargetMode="External"/><Relationship Id="rId3" Type="http://schemas.openxmlformats.org/officeDocument/2006/relationships/webSettings" Target="webSettings.xml"/><Relationship Id="rId7" Type="http://schemas.openxmlformats.org/officeDocument/2006/relationships/hyperlink" Target="http://www.cevalogis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ilotmarketing.co.uk" TargetMode="External"/><Relationship Id="rId5" Type="http://schemas.openxmlformats.org/officeDocument/2006/relationships/hyperlink" Target="mailto:matthias.hochuli@cevalogistics.com" TargetMode="External"/><Relationship Id="rId10" Type="http://schemas.openxmlformats.org/officeDocument/2006/relationships/theme" Target="theme/theme1.xml"/><Relationship Id="rId4" Type="http://schemas.openxmlformats.org/officeDocument/2006/relationships/hyperlink" Target="mailto:pierre.benaich@cevalogistic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2018-10-22T15:48:00Z</cp:lastPrinted>
  <dcterms:created xsi:type="dcterms:W3CDTF">2018-10-22T15:45:00Z</dcterms:created>
  <dcterms:modified xsi:type="dcterms:W3CDTF">2018-10-22T15:50:00Z</dcterms:modified>
</cp:coreProperties>
</file>